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BF" w:rsidRDefault="00B419BF" w:rsidP="0082389E">
      <w:pPr>
        <w:spacing w:after="0"/>
        <w:jc w:val="center"/>
        <w:rPr>
          <w:lang w:val="es-ES"/>
        </w:rPr>
      </w:pPr>
    </w:p>
    <w:p w:rsidR="00710820" w:rsidRDefault="0082389E" w:rsidP="0082389E">
      <w:pPr>
        <w:spacing w:after="0"/>
        <w:jc w:val="center"/>
        <w:rPr>
          <w:lang w:val="es-ES"/>
        </w:rPr>
      </w:pPr>
      <w:r>
        <w:rPr>
          <w:lang w:val="es-ES"/>
        </w:rPr>
        <w:t>ESCUELA SECUNDARIA TÉCNICA No. 10</w:t>
      </w:r>
    </w:p>
    <w:p w:rsidR="0082389E" w:rsidRDefault="0082389E" w:rsidP="0082389E">
      <w:pPr>
        <w:spacing w:after="0"/>
        <w:jc w:val="center"/>
        <w:rPr>
          <w:lang w:val="es-ES"/>
        </w:rPr>
      </w:pPr>
      <w:r>
        <w:rPr>
          <w:lang w:val="es-ES"/>
        </w:rPr>
        <w:t>CLAVE: 26DST0010X</w:t>
      </w:r>
    </w:p>
    <w:p w:rsidR="0082389E" w:rsidRDefault="0082389E" w:rsidP="0082389E">
      <w:pPr>
        <w:spacing w:after="0"/>
        <w:jc w:val="center"/>
        <w:rPr>
          <w:lang w:val="es-ES"/>
        </w:rPr>
      </w:pPr>
      <w:r>
        <w:rPr>
          <w:lang w:val="es-ES"/>
        </w:rPr>
        <w:t>HUATABAMPO SONORA.</w:t>
      </w:r>
    </w:p>
    <w:p w:rsidR="0082389E" w:rsidRDefault="0082389E" w:rsidP="0082389E">
      <w:pPr>
        <w:spacing w:after="0"/>
        <w:jc w:val="center"/>
        <w:rPr>
          <w:lang w:val="es-ES"/>
        </w:rPr>
      </w:pPr>
    </w:p>
    <w:p w:rsidR="0082389E" w:rsidRPr="0082389E" w:rsidRDefault="0082389E" w:rsidP="0082389E">
      <w:pPr>
        <w:spacing w:after="0"/>
        <w:jc w:val="center"/>
        <w:rPr>
          <w:b/>
          <w:lang w:val="es-ES"/>
        </w:rPr>
      </w:pPr>
      <w:r w:rsidRPr="0082389E">
        <w:rPr>
          <w:b/>
          <w:lang w:val="es-ES"/>
        </w:rPr>
        <w:t>PLAN  ANUAL  DE ACCIÓN  TUTORIAL  CICLO 2011-2012</w:t>
      </w:r>
    </w:p>
    <w:p w:rsidR="0082389E" w:rsidRDefault="0082389E" w:rsidP="0082389E">
      <w:pPr>
        <w:spacing w:after="0"/>
        <w:jc w:val="center"/>
        <w:rPr>
          <w:lang w:val="es-ES"/>
        </w:rPr>
      </w:pPr>
      <w:r>
        <w:rPr>
          <w:lang w:val="es-ES"/>
        </w:rPr>
        <w:t>TUTOR: __________________________________________ GERADO Y GRUPO: ___________</w:t>
      </w:r>
    </w:p>
    <w:p w:rsidR="0082389E" w:rsidRDefault="0082389E" w:rsidP="0082389E">
      <w:pPr>
        <w:spacing w:after="0"/>
        <w:jc w:val="center"/>
        <w:rPr>
          <w:lang w:val="es-ES"/>
        </w:rPr>
      </w:pPr>
    </w:p>
    <w:p w:rsidR="00B419BF" w:rsidRPr="00B419BF" w:rsidRDefault="0082389E" w:rsidP="00B419BF">
      <w:pPr>
        <w:spacing w:after="0"/>
        <w:jc w:val="center"/>
        <w:rPr>
          <w:b/>
          <w:lang w:val="es-ES"/>
        </w:rPr>
      </w:pPr>
      <w:r w:rsidRPr="00B419BF">
        <w:rPr>
          <w:b/>
          <w:lang w:val="es-ES"/>
        </w:rPr>
        <w:t>PRÓPOSITO GENERAL:</w:t>
      </w:r>
    </w:p>
    <w:p w:rsidR="0082389E" w:rsidRDefault="0082389E" w:rsidP="0082389E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 xml:space="preserve">         Fomentar en el grupo vínculos de diálogo, reflexión y acción, con el fin de fortalecer la interrelación con los alumnos respecto al desempeño académico, las relaciones de convivencia y la visualización de su proyecto de vida. En tanto, el tutor debe generar estrategias tanto preventivas como formativas que contribuyan al logro del perfil de egreso de la Educación Básica.</w:t>
      </w:r>
    </w:p>
    <w:p w:rsidR="0082389E" w:rsidRDefault="0082389E" w:rsidP="0082389E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19"/>
          <w:szCs w:val="19"/>
        </w:rPr>
      </w:pPr>
    </w:p>
    <w:p w:rsidR="0082389E" w:rsidRPr="00B419BF" w:rsidRDefault="0082389E" w:rsidP="0082389E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19"/>
          <w:szCs w:val="19"/>
        </w:rPr>
      </w:pPr>
      <w:r w:rsidRPr="00B419BF">
        <w:rPr>
          <w:rFonts w:ascii="HelveticaNeue" w:hAnsi="HelveticaNeue" w:cs="HelveticaNeue"/>
          <w:b/>
          <w:sz w:val="19"/>
          <w:szCs w:val="19"/>
        </w:rPr>
        <w:t>PROPÓSITOS PARTICULARES:</w:t>
      </w:r>
    </w:p>
    <w:p w:rsidR="0082389E" w:rsidRPr="00666386" w:rsidRDefault="0082389E" w:rsidP="0082389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666386">
        <w:rPr>
          <w:rFonts w:ascii="HelveticaNeue" w:hAnsi="HelveticaNeue" w:cs="HelveticaNeue"/>
          <w:b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Coadyuva al conocimiento de los alumnos, en lo individual y como grupo</w:t>
      </w:r>
      <w:r>
        <w:rPr>
          <w:rFonts w:ascii="HelveticaNeue" w:hAnsi="HelveticaNeue" w:cs="HelveticaNeue"/>
          <w:color w:val="000000"/>
          <w:sz w:val="19"/>
          <w:szCs w:val="19"/>
        </w:rPr>
        <w:t>, para lograr que la escuela cuente con la información  necesaria que le permita realizar su acción educativa con propiedad y así prevenir problemáticas complejas que obstaculizan su formación dentro y fuera de la escuela, por ejemplo: deserción, ausentismo, reprobación, violencia, embarazo adolescente, infecciones de transmisión sexual, adicciones, trastornos emocionales y alimenticios, entre otras.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Contribuye al desarrollo de las competencias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para la vida por medio de las diferentes acciones dirigidas a favorecer que los alumnos encuentren el sentido de lo que aprenden cotidianamente en la escuela y movilicen los diversos saberes culturales, científicos y tecnológicos al relacionarlos con el contexto específico en el que se desenvuelven, consideren la ubicación temporal y espacial de los acontecimientos para el logro de consensos y la resolución de conflictos mediante el diálogo.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•</w:t>
      </w:r>
      <w:r w:rsidRPr="00666386">
        <w:rPr>
          <w:rFonts w:ascii="HelveticaNeue" w:hAnsi="HelveticaNeue" w:cs="HelveticaNeue"/>
          <w:b/>
          <w:color w:val="000000"/>
          <w:sz w:val="20"/>
          <w:szCs w:val="20"/>
        </w:rPr>
        <w:t xml:space="preserve">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Promueve el desarrollo de habilidades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que permitan a los alumnos revisar y comprender sus procesos en el aprendizaje de los diversos contenidos curriculares, reconocer en dónde tienen dificultades, qué tipo de contenidos se les facilitan y cómo pueden mejorar, asumir y dirigir su propio aprendizaje a lo largo de su vida.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Representa un ambiente de libertad y confianza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donde se prioriza que los alumnos expresen dudas e inquietudes respecto a su vida escolar, así como sus emociones y sentimientos.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Permite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a los alumnos valorar las relaciones de convivencia con los otros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como la vía para establecer la propia identidad y reconocer las diferencias individuales, así como la identidad colectiva, que se construye a partir del establecimiento de motivaciones, tareas y metas de grupo.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Aborda situaciones relevantes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en la convivencia cotidiana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en el aula, la escuela e incluso en la sociedad, en colaboración con los diferentes actores educativos y las familias. El objetivo es promover el desarrollo de elementos que permitan a los alumnos asumir una postura basada en el respeto a la dignidad de las personas y los derechos humanos, solucionar en forma pacífica las diferencias por medio del diálogo, establecer mecanismos de comunicación con sus pares y los docentes, así como con los miembros de su familia.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82389E" w:rsidRP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Colabora en el reconocimiento de la diversidad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para comprender las características del grupo y valorar las particularidades de los individuos en sus espacios de convivencia.</w:t>
      </w:r>
    </w:p>
    <w:p w:rsidR="0082389E" w:rsidRDefault="0082389E" w:rsidP="0082389E">
      <w:pPr>
        <w:spacing w:after="0"/>
        <w:jc w:val="right"/>
        <w:rPr>
          <w:lang w:val="es-ES"/>
        </w:rPr>
      </w:pPr>
    </w:p>
    <w:p w:rsidR="00B419BF" w:rsidRDefault="00B419BF" w:rsidP="00B419BF">
      <w:pPr>
        <w:spacing w:after="0"/>
        <w:jc w:val="center"/>
        <w:rPr>
          <w:b/>
          <w:lang w:val="es-ES"/>
        </w:rPr>
      </w:pPr>
      <w:r w:rsidRPr="00B419BF">
        <w:rPr>
          <w:b/>
          <w:lang w:val="es-ES"/>
        </w:rPr>
        <w:t>ACCIONES GENERALES DE TUTORÍA: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20"/>
          <w:szCs w:val="20"/>
        </w:rPr>
        <w:t xml:space="preserve">• </w:t>
      </w:r>
      <w:r w:rsidRPr="00B419BF">
        <w:rPr>
          <w:rFonts w:ascii="HelveticaNeue" w:hAnsi="HelveticaNeue" w:cs="HelveticaNeue"/>
          <w:b/>
          <w:sz w:val="19"/>
          <w:szCs w:val="19"/>
        </w:rPr>
        <w:t>Acompañar la formación integral de los alumnos</w:t>
      </w:r>
      <w:r>
        <w:rPr>
          <w:rFonts w:ascii="HelveticaNeue" w:hAnsi="HelveticaNeue" w:cs="HelveticaNeue"/>
          <w:sz w:val="19"/>
          <w:szCs w:val="19"/>
        </w:rPr>
        <w:t xml:space="preserve"> mediante el abordaje de los cuatro ámbitos de acción de la Tutoría.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20"/>
          <w:szCs w:val="20"/>
        </w:rPr>
        <w:t xml:space="preserve">• </w:t>
      </w:r>
      <w:r w:rsidRPr="00B419BF">
        <w:rPr>
          <w:rFonts w:ascii="HelveticaNeue" w:hAnsi="HelveticaNeue" w:cs="HelveticaNeue"/>
          <w:b/>
          <w:sz w:val="19"/>
          <w:szCs w:val="19"/>
        </w:rPr>
        <w:t>Elaborar e implementar un Plan de acción tutorial</w:t>
      </w:r>
      <w:r>
        <w:rPr>
          <w:rFonts w:ascii="HelveticaNeue" w:hAnsi="HelveticaNeue" w:cs="HelveticaNeue"/>
          <w:sz w:val="19"/>
          <w:szCs w:val="19"/>
        </w:rPr>
        <w:t xml:space="preserve"> con base en las características del grupo y del contexto.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20"/>
          <w:szCs w:val="20"/>
        </w:rPr>
        <w:t xml:space="preserve">• </w:t>
      </w:r>
      <w:r w:rsidRPr="00B419BF">
        <w:rPr>
          <w:rFonts w:ascii="HelveticaNeue" w:hAnsi="HelveticaNeue" w:cs="HelveticaNeue"/>
          <w:b/>
          <w:sz w:val="19"/>
          <w:szCs w:val="19"/>
        </w:rPr>
        <w:t>Mantener la participación de los alumnos</w:t>
      </w:r>
      <w:r>
        <w:rPr>
          <w:rFonts w:ascii="HelveticaNeue" w:hAnsi="HelveticaNeue" w:cs="HelveticaNeue"/>
          <w:sz w:val="19"/>
          <w:szCs w:val="19"/>
        </w:rPr>
        <w:t>, en la realización de actividades de interés, cediéndoles la palabra y promoviendo la autonomía en la toma de decisiones relevantes para su vida.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419BF" w:rsidRP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20"/>
          <w:szCs w:val="20"/>
        </w:rPr>
        <w:t xml:space="preserve">• </w:t>
      </w:r>
      <w:r w:rsidRPr="00B419BF">
        <w:rPr>
          <w:rFonts w:ascii="HelveticaNeue" w:hAnsi="HelveticaNeue" w:cs="HelveticaNeue"/>
          <w:b/>
          <w:sz w:val="19"/>
          <w:szCs w:val="19"/>
        </w:rPr>
        <w:t>Promover el trabajo colegiado en torno a la Tutoría</w:t>
      </w:r>
      <w:r>
        <w:rPr>
          <w:rFonts w:ascii="HelveticaNeue" w:hAnsi="HelveticaNeue" w:cs="HelveticaNeue"/>
          <w:sz w:val="19"/>
          <w:szCs w:val="19"/>
        </w:rPr>
        <w:t xml:space="preserve"> con los diferentes actores educativos que integran la comunidad de aprendizaje de la escuela.</w:t>
      </w:r>
    </w:p>
    <w:p w:rsidR="00B419BF" w:rsidRDefault="00B419BF" w:rsidP="00B419BF">
      <w:pPr>
        <w:spacing w:after="0"/>
        <w:jc w:val="center"/>
        <w:rPr>
          <w:lang w:val="es-ES"/>
        </w:rPr>
      </w:pPr>
    </w:p>
    <w:p w:rsidR="00B419BF" w:rsidRDefault="00B419BF" w:rsidP="00B419BF">
      <w:pPr>
        <w:spacing w:after="0"/>
        <w:jc w:val="center"/>
        <w:rPr>
          <w:lang w:val="es-ES"/>
        </w:rPr>
      </w:pPr>
    </w:p>
    <w:p w:rsidR="00FD6E6F" w:rsidRDefault="00FD6E6F" w:rsidP="00B419BF">
      <w:pPr>
        <w:spacing w:after="0"/>
        <w:jc w:val="center"/>
        <w:rPr>
          <w:b/>
          <w:lang w:val="es-ES"/>
        </w:rPr>
      </w:pPr>
    </w:p>
    <w:p w:rsidR="00FD6E6F" w:rsidRDefault="00FD6E6F" w:rsidP="00B419BF">
      <w:pPr>
        <w:spacing w:after="0"/>
        <w:jc w:val="center"/>
        <w:rPr>
          <w:b/>
          <w:lang w:val="es-ES"/>
        </w:rPr>
      </w:pPr>
    </w:p>
    <w:p w:rsidR="00B419BF" w:rsidRDefault="00B419BF" w:rsidP="00B419BF">
      <w:pPr>
        <w:spacing w:after="0"/>
        <w:jc w:val="center"/>
        <w:rPr>
          <w:b/>
          <w:lang w:val="es-ES"/>
        </w:rPr>
      </w:pPr>
      <w:r w:rsidRPr="00B419BF">
        <w:rPr>
          <w:b/>
          <w:lang w:val="es-ES"/>
        </w:rPr>
        <w:t>COMPETENCIAS DEL TUTOR:</w:t>
      </w:r>
    </w:p>
    <w:p w:rsidR="00B419BF" w:rsidRDefault="00B419BF" w:rsidP="00B419BF">
      <w:pPr>
        <w:spacing w:after="0"/>
        <w:rPr>
          <w:b/>
          <w:lang w:val="es-ES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Interés por los alumnos.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Para generar estrategias didácticas que le permitan conocer a los alumnos a partir de sus características, al identificar sus necesidades, intereses y posibles dificultades personales y escolares, con el fin de favorecer su identidad y pertenencia dentro del grupo y del centro escolar.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Interlocución.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Con el objeto de dialogar con alumnos, actores educativos del centro escolar y las familias para fomentar la valoración de la escuela como una comunidad de aprendizaje.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Respeto.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Hacia la vida de los adolescentes y sus diferentes puntos de vista, al cederles la palabra y evitar imponer ideas o actividades, en especial aquellas que los denigren.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Iniciativa.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Mediante la cual promover la comunicación y participación de los alumnos, personal educativo de la escuela y las familias en las actividades de Tutoría.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Compromiso.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Con el proceso de formación de los adolescentes, su crecimiento personal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y el desarrollo humano.</w:t>
      </w:r>
    </w:p>
    <w:p w:rsidR="00A2051B" w:rsidRPr="00A2051B" w:rsidRDefault="00A2051B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Objetividad.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En el fomento entre los alumnos del pensamiento reflexivo, la actitud responsable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y la capacidad de decisión que promuevan su autonomía.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Flexibilidad.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Ésta permite actuar conforme a las situaciones que ocurren en el grupo,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con el fin de propiciar un ambiente armónico, democrático y provechoso para la vida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del alumno.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Confianza.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Necesaria en el establecimiento de lazos de cordialidad, seguridad y empatía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con el grupo, mediante el manejo ético y profesional de la información que el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alumno comparte, lo que genera un ambiente armónico y respetuoso.</w:t>
      </w:r>
    </w:p>
    <w:p w:rsidR="00A2051B" w:rsidRP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Empatía con los alumnos.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Ésta propicia confianza en la interacción con los adolescentes,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ya que se sienten comprendidos y valorados, y así se fortalece su autoestima y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autonomía.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Mediación.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Indispensable en la conciliación de las partes en torno a un conflicto y que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entre ambas propongan la solución a sus diferencias, sin que recaiga en el tutor la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responsabilidad de solucionar todos los problemas.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Escucha activa y libre de prejuicios.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Ésta tiene como fin identificar, atender o canalizar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las necesidades, preocupaciones y problemas que plantean los alumnos durante su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proceso formativo.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 xml:space="preserve">Observación. </w:t>
      </w:r>
      <w:r>
        <w:rPr>
          <w:rFonts w:ascii="HelveticaNeue" w:hAnsi="HelveticaNeue" w:cs="HelveticaNeue"/>
          <w:color w:val="000000"/>
          <w:sz w:val="19"/>
          <w:szCs w:val="19"/>
        </w:rPr>
        <w:t>Se aplica para identificar las potencialidades de los alumnos y así fomentarlas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y enriquecerlas; así como en la detección de problemáticas para trabajar con el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grupo, o bien, situaciones individuales que requieran atención especializada dentro o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fuera de la escuela.</w:t>
      </w:r>
    </w:p>
    <w:p w:rsidR="009A1077" w:rsidRDefault="009A1077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9A1077" w:rsidRDefault="00FD6E6F" w:rsidP="00FD6E6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 w:rsidRPr="00FD6E6F">
        <w:rPr>
          <w:rFonts w:ascii="HelveticaNeue" w:hAnsi="HelveticaNeue" w:cs="HelveticaNeue"/>
          <w:b/>
          <w:color w:val="000000"/>
          <w:sz w:val="19"/>
          <w:szCs w:val="19"/>
        </w:rPr>
        <w:t>DIAGNOSTICO Y VALORACIÓN DEL GRUPO:</w:t>
      </w: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/>
          <w:sz w:val="19"/>
          <w:szCs w:val="19"/>
        </w:rPr>
      </w:pP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lastRenderedPageBreak/>
        <w:t>PLAN DE ACCIÓN</w:t>
      </w: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/>
      </w:tblPr>
      <w:tblGrid>
        <w:gridCol w:w="2735"/>
        <w:gridCol w:w="5470"/>
        <w:gridCol w:w="2735"/>
      </w:tblGrid>
      <w:tr w:rsidR="0040630D" w:rsidTr="00710820">
        <w:tc>
          <w:tcPr>
            <w:tcW w:w="2735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ÁMBITO Y PROPÓSITO</w:t>
            </w: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F0195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ACCIONES</w:t>
            </w:r>
            <w:r w:rsidR="0040630D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SUGERIDAS</w:t>
            </w:r>
          </w:p>
          <w:p w:rsidR="0040630D" w:rsidRDefault="0040630D" w:rsidP="0040630D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PERIODO Y RECURSOS</w:t>
            </w:r>
          </w:p>
        </w:tc>
      </w:tr>
      <w:tr w:rsidR="0040630D" w:rsidTr="00710820">
        <w:tc>
          <w:tcPr>
            <w:tcW w:w="2735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0630D" w:rsidRPr="0040630D" w:rsidRDefault="0040630D" w:rsidP="00932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7C7D7F"/>
                <w:sz w:val="26"/>
                <w:szCs w:val="26"/>
              </w:rPr>
            </w:pPr>
            <w:r w:rsidRPr="0040630D">
              <w:rPr>
                <w:rFonts w:asciiTheme="majorHAnsi" w:hAnsiTheme="majorHAnsi" w:cs="HelveticaNeue"/>
                <w:color w:val="000000"/>
                <w:sz w:val="19"/>
                <w:szCs w:val="19"/>
              </w:rPr>
              <w:t>I</w:t>
            </w:r>
          </w:p>
          <w:p w:rsidR="0040630D" w:rsidRPr="0040630D" w:rsidRDefault="0040630D" w:rsidP="004063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MS"/>
              </w:rPr>
            </w:pPr>
            <w:r>
              <w:rPr>
                <w:rFonts w:asciiTheme="majorHAnsi" w:hAnsiTheme="majorHAnsi" w:cs="TrebuchetMS"/>
                <w:sz w:val="26"/>
                <w:szCs w:val="26"/>
              </w:rPr>
              <w:t xml:space="preserve">   </w:t>
            </w:r>
            <w:r w:rsidRPr="0040630D">
              <w:rPr>
                <w:rFonts w:asciiTheme="majorHAnsi" w:hAnsiTheme="majorHAnsi" w:cs="TrebuchetMS"/>
              </w:rPr>
              <w:t>Integración entre los alumnos y la dinámica de la escuela.</w:t>
            </w:r>
          </w:p>
          <w:p w:rsidR="0040630D" w:rsidRDefault="0040630D" w:rsidP="004063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MS"/>
                <w:sz w:val="26"/>
                <w:szCs w:val="26"/>
              </w:rPr>
            </w:pPr>
          </w:p>
          <w:p w:rsidR="0040630D" w:rsidRDefault="0040630D" w:rsidP="0040630D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20"/>
                <w:szCs w:val="20"/>
              </w:rPr>
              <w:t>PROPÓSITO</w:t>
            </w:r>
            <w:r>
              <w:rPr>
                <w:rFonts w:ascii="HelveticaNeue" w:hAnsi="HelveticaNeue" w:cs="HelveticaNeue"/>
                <w:sz w:val="20"/>
                <w:szCs w:val="20"/>
              </w:rPr>
              <w:t>:</w:t>
            </w:r>
          </w:p>
          <w:p w:rsidR="0040630D" w:rsidRDefault="0040630D" w:rsidP="0040630D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sz w:val="20"/>
                <w:szCs w:val="20"/>
              </w:rPr>
            </w:pPr>
          </w:p>
          <w:p w:rsidR="0040630D" w:rsidRPr="0040630D" w:rsidRDefault="0040630D" w:rsidP="004063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40630D">
              <w:rPr>
                <w:rFonts w:ascii="HelveticaNeue" w:hAnsi="HelveticaNeue" w:cs="HelveticaNeue"/>
              </w:rPr>
              <w:t xml:space="preserve">   </w:t>
            </w:r>
            <w:r w:rsidRPr="0040630D">
              <w:rPr>
                <w:rFonts w:asciiTheme="majorHAnsi" w:hAnsiTheme="majorHAnsi" w:cs="HelveticaNeue"/>
              </w:rPr>
              <w:t>Acompañar a los alumnos en acciones que favorezcan procesos de integración entre los diversos aspectos de su vida y la dinámica de la escuela secundaria.</w:t>
            </w: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8A267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Partiendo de dudas e inquietudes de los adolescentes 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respecto a la organización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 infraestructura de la escuela, difundir de manera creativa e innovadora los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servicios que les brinda el personal docente, directivo, administrativo y de apoyo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educativo.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Crear estrategias de bienvenida para los alumnos de primer grado y los nuevos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alumnos de los otros grados, aunque hayan convivido desde el ciclo anterior.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Mediante la revisión del reglamento escolar, promover un diálogo permanente sobre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su sentido e importancia para la convivencia, que genere en los alumnos una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actitud abierta, consciente y consensuada que permita un mayor apego y participación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en la normatividad escolar.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Con base en el análisis general de la propuesta curricular, tanto del nivel educativo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como del grado escolar, propiciar la reflexión en torno a expectativas, motivaciones,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temores, inquietudes y necesidades que los alumnos presentan para informar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y orientar su trayectoria en la escuela secundaria.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Promover que los alumnos se conozcan e interactúen en un ambiente de cordialidad,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respeto, confianza y solidaridad, lo que favorece la integración del grupo.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Establecer un clima que brinde a los adolescentes la confianza de expresar sus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sentimientos, emociones, pensamientos y problemáticas, y que permita generar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momentos de diálogo en torno a lo que para ellos representa su estancia en la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secundaria.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Organizar actividades de integración con los alumnos de toda la escuela para fomentar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un trato equitativo e incluyente, en respuesta a la diversidad del alumnado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como una oportunidad para el enriquecimiento de la comunidad de aprendizaje.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acuerdo con los intereses y motivaciones de los alumnos, favorecer que se organicen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y participen en grupos recreativos, culturales, artísticos y deportivos, por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mencionar algunos.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Propiciar que los alumnos de diferentes grados o grupos compartan sus vivencias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formativas en torno a elementos escolares como el aprovechamiento del tiempo,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temas de interés, el por qué de las tareas, las normas de convivencia en la escuela,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el uso de los espacios escolares, entre otros.</w:t>
            </w:r>
          </w:p>
        </w:tc>
        <w:tc>
          <w:tcPr>
            <w:tcW w:w="2735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9D4F2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9D4F2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Del 30 de agosto al 31 de octubre de 2011</w:t>
            </w: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RECURSOS.</w:t>
            </w: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Salón de clases.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Infraestructura de la escuela.</w:t>
            </w:r>
          </w:p>
          <w:p w:rsidR="00AA484C" w:rsidRDefault="00AA484C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Libro de texto.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Copias del reglamento    escolar.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Espacios para hacer deporte.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Retroproyector.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T.V.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C.P.U.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Otros.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</w:tr>
    </w:tbl>
    <w:p w:rsidR="00B77200" w:rsidRDefault="00B77200" w:rsidP="008A267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p w:rsidR="008A2670" w:rsidRDefault="008A2670" w:rsidP="008A267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lastRenderedPageBreak/>
        <w:t>PLAN DE ACCIÓN</w:t>
      </w:r>
    </w:p>
    <w:p w:rsidR="008A2670" w:rsidRDefault="008A2670" w:rsidP="008A267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/>
      </w:tblPr>
      <w:tblGrid>
        <w:gridCol w:w="2735"/>
        <w:gridCol w:w="5470"/>
        <w:gridCol w:w="2735"/>
      </w:tblGrid>
      <w:tr w:rsidR="008A2670" w:rsidTr="00710820">
        <w:tc>
          <w:tcPr>
            <w:tcW w:w="2735" w:type="dxa"/>
          </w:tcPr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ÁMBITO Y PROPÓSITO</w:t>
            </w: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ACCIONES</w:t>
            </w:r>
            <w:r w:rsidR="008A2670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SUGERIDAS</w:t>
            </w:r>
          </w:p>
          <w:p w:rsidR="008A2670" w:rsidRDefault="008A2670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PERIODO Y RECURSOS</w:t>
            </w:r>
          </w:p>
        </w:tc>
      </w:tr>
      <w:tr w:rsidR="008A2670" w:rsidTr="00710820">
        <w:tc>
          <w:tcPr>
            <w:tcW w:w="2735" w:type="dxa"/>
          </w:tcPr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Pr="00432724" w:rsidRDefault="008A2670" w:rsidP="004327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432724">
              <w:rPr>
                <w:rFonts w:asciiTheme="majorHAnsi" w:hAnsiTheme="majorHAnsi" w:cs="HelveticaNeue"/>
              </w:rPr>
              <w:t>II</w:t>
            </w:r>
          </w:p>
          <w:p w:rsidR="00432724" w:rsidRPr="00432724" w:rsidRDefault="00432724" w:rsidP="008A2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8A2670" w:rsidRPr="00432724" w:rsidRDefault="008A2670" w:rsidP="008A267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  <w:color w:val="000000"/>
              </w:rPr>
            </w:pPr>
            <w:r w:rsidRPr="00432724">
              <w:rPr>
                <w:rFonts w:asciiTheme="majorHAnsi" w:hAnsiTheme="majorHAnsi" w:cs="HelveticaNeue"/>
              </w:rPr>
              <w:t xml:space="preserve"> Seguimiento del proceso académico de los alumnos.</w:t>
            </w:r>
          </w:p>
          <w:p w:rsidR="008A2670" w:rsidRPr="00432724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</w:rPr>
            </w:pPr>
          </w:p>
          <w:p w:rsidR="008A2670" w:rsidRPr="00432724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</w:rPr>
            </w:pPr>
          </w:p>
          <w:p w:rsidR="00432724" w:rsidRPr="00432724" w:rsidRDefault="00432724" w:rsidP="004327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432724">
              <w:rPr>
                <w:rFonts w:asciiTheme="majorHAnsi" w:hAnsiTheme="majorHAnsi" w:cs="HelveticaNeue-Italic"/>
                <w:i/>
                <w:iCs/>
              </w:rPr>
              <w:t>PROPÓSITO</w:t>
            </w:r>
            <w:r w:rsidRPr="00432724">
              <w:rPr>
                <w:rFonts w:asciiTheme="majorHAnsi" w:hAnsiTheme="majorHAnsi" w:cs="HelveticaNeue"/>
              </w:rPr>
              <w:t>:</w:t>
            </w:r>
          </w:p>
          <w:p w:rsidR="00432724" w:rsidRPr="00432724" w:rsidRDefault="00432724" w:rsidP="004327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8A2670" w:rsidRPr="00432724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432724">
              <w:rPr>
                <w:rFonts w:asciiTheme="majorHAnsi" w:hAnsiTheme="majorHAnsi" w:cs="HelveticaNeue"/>
              </w:rPr>
              <w:t xml:space="preserve">   Promover el desarrollo de estrategias que le permitan al alumno revisar y comprender sus procesos en el aprendizaje de los diversos contenidos curriculares, entender dónde radican sus dificultades, qué tipo de contenidos se le facilitan y cómo puede mejorar su aprovechamiento académico para asumir y dirigir sus aprendizajes a lo largo de su vida.</w:t>
            </w: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26F57" w:rsidRPr="00326F57" w:rsidRDefault="00326F57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Tomando como referencia motivaciones, dificultades, intereses y necesidades de los alumnos, suscitar el análisis, la reflexión y el diseño de las estrategias que emplean para aprender y el rendimiento escolar como un compromiso personal y académico.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Mediante diversas actividades y ejercicios sobre estilos de aprendizaje y hábitos de estudio, promover la implementación de acciones concretas que favorezcan su aprendizaje, en tanto esto les permita mejorar su desempeño académico y disminuya el riesgo de reprobación.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Con base en las habilidades y los conocimientos de los alumnos, plantear de manera conjunta diversas actividades colaborativas y de trabajo en equipo que movilicen sus aprendizajes, los cuales plasmarán en sus trabajos y ejercicios de expresión como parte de las sesiones de Tutoría.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83A4"/>
                <w:sz w:val="24"/>
                <w:szCs w:val="24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Por medio de un constante diálogo con los docentes del grupo, establecer acciones conjuntas que favorezcan el logro de los aprendizajes y el desempeño académico de los alumnos en cualquier momento del ciclo escolar.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En las reuniones del colectivo docente pueden analizarse las características del grupo de alumnos que el tutor tiene a su cargo, en términos de las potencialidades y oportunidades de sus integrantes para el trabajo de cada asignatura. Esta acción ayuda a tener un panorama compartido y ponderar las estrategias que cada docente puede impulsar desde su asignatura, así como definir otras que requieren promoverse en todas.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326F57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Considerar las características y posibilidades de cada escuela permite definir actividades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apoyo a los alumnos en las asignaturas donde tengan mayores dificultades,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lo cual puede hacerse fuera del horario de clase, con la ayuda de las</w:t>
            </w:r>
          </w:p>
          <w:p w:rsidR="00432724" w:rsidRPr="00326F57" w:rsidRDefault="00432724" w:rsidP="00326F57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proofErr w:type="gramStart"/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familias</w:t>
            </w:r>
            <w:proofErr w:type="gramEnd"/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, de alumnos de grados superiores o que hayan logrado buenos resultados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en alguna asignatura.</w:t>
            </w:r>
          </w:p>
          <w:p w:rsidR="00326F57" w:rsidRPr="00326F57" w:rsidRDefault="00326F57" w:rsidP="00326F57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432724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Generar actividades que impulsen a los alumnos a poner en práctica estrategias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aprendizaje, de la capacidad de síntesis, análisis, conclusión, juicio crítico,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capacidad creativa e innovadora en torno a su cotidianeidad.</w:t>
            </w: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Del 1º de Noviembre de 2011 al 13 de Enero de 2012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RECURSOS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Salón de clases.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Infraestructura de la escuela.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Libro de texto.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Copias del reglamento    escolar.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Espacios para hacer deporte.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Retroproyector.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T.V.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C.P.U.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Otros.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8A267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</w:tr>
    </w:tbl>
    <w:p w:rsidR="00FD6E6F" w:rsidRDefault="00FD6E6F" w:rsidP="008A267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326F57" w:rsidRDefault="00326F57" w:rsidP="00326F5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lastRenderedPageBreak/>
        <w:t>PLAN DE ACCIÓN</w:t>
      </w:r>
    </w:p>
    <w:p w:rsidR="00326F57" w:rsidRDefault="00326F57" w:rsidP="00326F5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/>
      </w:tblPr>
      <w:tblGrid>
        <w:gridCol w:w="2735"/>
        <w:gridCol w:w="5470"/>
        <w:gridCol w:w="2735"/>
      </w:tblGrid>
      <w:tr w:rsidR="00326F57" w:rsidTr="00710820">
        <w:tc>
          <w:tcPr>
            <w:tcW w:w="2735" w:type="dxa"/>
          </w:tcPr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ÁMBITO Y PROPÓSITO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ACCIONES</w:t>
            </w:r>
            <w:r w:rsid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SUGERIDAS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PERIODO Y RECURSOS</w:t>
            </w:r>
          </w:p>
        </w:tc>
      </w:tr>
      <w:tr w:rsidR="00326F57" w:rsidTr="00710820">
        <w:tc>
          <w:tcPr>
            <w:tcW w:w="2735" w:type="dxa"/>
          </w:tcPr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P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4F0195">
              <w:rPr>
                <w:rFonts w:asciiTheme="majorHAnsi" w:hAnsiTheme="majorHAnsi" w:cs="HelveticaNeue"/>
              </w:rPr>
              <w:t>III</w:t>
            </w:r>
          </w:p>
          <w:p w:rsidR="004F0195" w:rsidRP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326F57" w:rsidRP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4F0195">
              <w:rPr>
                <w:rFonts w:asciiTheme="majorHAnsi" w:hAnsiTheme="majorHAnsi" w:cs="HelveticaNeue"/>
              </w:rPr>
              <w:t xml:space="preserve">   Convivencia en el aula y en la escuela.</w:t>
            </w:r>
          </w:p>
          <w:p w:rsidR="004F0195" w:rsidRP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4F0195" w:rsidRPr="004F0195" w:rsidRDefault="004F0195" w:rsidP="004F01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4F0195">
              <w:rPr>
                <w:rFonts w:asciiTheme="majorHAnsi" w:hAnsiTheme="majorHAnsi" w:cs="HelveticaNeue-Italic"/>
                <w:i/>
                <w:iCs/>
              </w:rPr>
              <w:t>PROPÓSITO</w:t>
            </w:r>
            <w:r w:rsidRPr="004F0195">
              <w:rPr>
                <w:rFonts w:asciiTheme="majorHAnsi" w:hAnsiTheme="majorHAnsi" w:cs="HelveticaNeue"/>
              </w:rPr>
              <w:t>:</w:t>
            </w:r>
          </w:p>
          <w:p w:rsidR="004F0195" w:rsidRPr="004F0195" w:rsidRDefault="004F0195" w:rsidP="004F01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4F0195" w:rsidRP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4F0195">
              <w:rPr>
                <w:rFonts w:asciiTheme="majorHAnsi" w:hAnsiTheme="majorHAnsi" w:cs="HelveticaNeue"/>
              </w:rPr>
              <w:t xml:space="preserve">    Favorecer el diálogo y la solución pacífica de los conflictos en el grupo y la comunidad de aprendizaje; el reconocimiento, respeto y valoración a la diversidad y al trabajo colaborativo como un medio para la formación y el desarrollo personal y del grupo, coadyuvando con el mejoramiento de los procesos de convivencia en los distintos espacios en que participan los adolescentes.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26F57" w:rsidRPr="00326F57" w:rsidRDefault="00326F57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Promover formas de convivencia democrática alentando a los alumnos a proponer y poner en marcha un reglamento interno del grupo, el cual sea consensuado, aprobado y respetado por sus integrantes.</w:t>
            </w: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Estimular en los alumnos la reflexión y sensibilización sobre la importancia y riqueza de la diversidad entre las personas, en donde se respeten sus derechos humanos y se tienda a la erradicación de conductas discriminatorias.</w:t>
            </w: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Al retomar algún conflicto surgido en el grupo o la escuela, propiciar que los alumnos analicen y reflexionen lo sucedido considerando las causas y consecuencias, así como el papel que asumieron los implicados, en tanto se fomentan actitudes de respeto, tolerancia, solidaridad y justicia entre los alumnos al momento de enfrentar diferentes conflictos de manera pacífica.</w:t>
            </w: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A partir de la evaluación continua de la integración del grupo, impulsar sesiones donde los alumnos tomen la palabra para expresarse, dialogar y establecer acuerdos frente a diferentes conflictos de manera libre, autónoma y responsable, y así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instituir una relación horizontal con su tutor.</w:t>
            </w:r>
          </w:p>
          <w:p w:rsidR="003F6FD4" w:rsidRDefault="003F6FD4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Al valorar los diferentes momentos que el grupo viva en cuanto a sus esfuerzos,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trabajo constante, logros y satisfacciones, fomentar el reconocimiento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de sus desempeños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y disposición para mejorar su interacción y convivencia con la comunidad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de aprendizaje.</w:t>
            </w:r>
          </w:p>
          <w:p w:rsidR="003F6FD4" w:rsidRDefault="003F6FD4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Plantear diversas estrategias que favorezcan la expresión y acción de los alumnos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en torno a temas que les atañen directamente, por ejemplo: la comunicación con sus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docentes, la seguridad en la escuela y en la zona aledaña, las opciones de recreación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que les gustaría tener, su opinión sobre la disciplina en la escuela, las decisiones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relacionadas con su futuro, la convivencia y los conflictos con sus pares, entre otros.</w:t>
            </w:r>
          </w:p>
          <w:p w:rsidR="003F6FD4" w:rsidRDefault="003F6FD4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Por medio de asambleas de grupo, grado o escuela atender situaciones de conflicto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en la convivencia escolar; ahí debe promoverse el análisis responsable de los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factores involucrados en las situaciones abordadas y la búsqueda de soluciones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justas y equitativas.</w:t>
            </w:r>
          </w:p>
          <w:p w:rsidR="003F6FD4" w:rsidRDefault="003F6FD4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De acuerdo con la diversidad cultural del grupo, promover que los alumnos organicen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exposiciones, ferias, pláticas y presentaciones donde se difundan costumbres, tradiciones,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lengua, creencias y otras expresiones que conforman su identidad.</w:t>
            </w:r>
          </w:p>
          <w:p w:rsidR="003F6FD4" w:rsidRDefault="003F6FD4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326F57" w:rsidRPr="003F6FD4" w:rsidRDefault="004F0195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De manera periódica puede invitarse a las familias a participar en actividades escolares,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por ejemplo: exposiciones, días abiertos o actividades recreativas, con las cuales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se fortalezcan la comunicación y la confianza entre estos dos espacios educativos.</w:t>
            </w:r>
          </w:p>
        </w:tc>
        <w:tc>
          <w:tcPr>
            <w:tcW w:w="2735" w:type="dxa"/>
          </w:tcPr>
          <w:p w:rsidR="00E158D4" w:rsidRDefault="00E158D4" w:rsidP="009B06D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F6FD4" w:rsidRDefault="003F6FD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F6FD4" w:rsidRDefault="003F6FD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Del 16 de Enero al 16 de Marzo de 2012</w:t>
            </w:r>
          </w:p>
          <w:p w:rsidR="003F6FD4" w:rsidRDefault="003F6FD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F6FD4" w:rsidRDefault="003F6F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RECURSOS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Salón de clases.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Infraestructura de la escuela.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Libro de texto.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Copias del reglamento    escolar.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Espacios para hacer deporte.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Retroproyector.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T.V.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C.P.U.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Otros.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983FF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</w:tr>
    </w:tbl>
    <w:p w:rsidR="00326F57" w:rsidRDefault="00326F57" w:rsidP="008A267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334688" w:rsidRDefault="00334688" w:rsidP="0033468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t>PLAN DE ACCIÓN</w:t>
      </w:r>
    </w:p>
    <w:p w:rsidR="00334688" w:rsidRDefault="00334688" w:rsidP="0033468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/>
      </w:tblPr>
      <w:tblGrid>
        <w:gridCol w:w="2735"/>
        <w:gridCol w:w="5470"/>
        <w:gridCol w:w="2735"/>
      </w:tblGrid>
      <w:tr w:rsidR="00334688" w:rsidTr="00710820">
        <w:tc>
          <w:tcPr>
            <w:tcW w:w="2735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ÁMBITO Y PROPÓSITO</w:t>
            </w: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ACCIONES SUGERIDAS</w:t>
            </w:r>
          </w:p>
          <w:p w:rsidR="00334688" w:rsidRDefault="00334688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PERIODO Y RECURSOS</w:t>
            </w:r>
          </w:p>
        </w:tc>
      </w:tr>
      <w:tr w:rsidR="00334688" w:rsidTr="00710820">
        <w:tc>
          <w:tcPr>
            <w:tcW w:w="2735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334688">
              <w:rPr>
                <w:rFonts w:asciiTheme="majorHAnsi" w:hAnsiTheme="majorHAnsi" w:cs="HelveticaNeue"/>
              </w:rPr>
              <w:t>IV</w:t>
            </w: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  <w:color w:val="000000"/>
              </w:rPr>
            </w:pPr>
            <w:r w:rsidRPr="00334688">
              <w:rPr>
                <w:rFonts w:asciiTheme="majorHAnsi" w:hAnsiTheme="majorHAnsi" w:cs="HelveticaNeue"/>
              </w:rPr>
              <w:t xml:space="preserve"> Orientación hacia un proyecto de vida.</w:t>
            </w:r>
          </w:p>
          <w:p w:rsidR="00334688" w:rsidRP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</w:rPr>
            </w:pP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334688">
              <w:rPr>
                <w:rFonts w:asciiTheme="majorHAnsi" w:hAnsiTheme="majorHAnsi" w:cs="HelveticaNeue-Italic"/>
                <w:i/>
                <w:iCs/>
              </w:rPr>
              <w:t>PROPÓSITO</w:t>
            </w:r>
            <w:r w:rsidRPr="00334688">
              <w:rPr>
                <w:rFonts w:asciiTheme="majorHAnsi" w:hAnsiTheme="majorHAnsi" w:cs="HelveticaNeue"/>
              </w:rPr>
              <w:t>:</w:t>
            </w: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334688">
              <w:rPr>
                <w:rFonts w:asciiTheme="majorHAnsi" w:hAnsiTheme="majorHAnsi" w:cs="HelveticaNeue"/>
              </w:rPr>
              <w:t xml:space="preserve"> Propiciar el autoconocimiento y el desarrollo de la capacidad de elección y decisión de los alumnos.</w:t>
            </w: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Promover en los alumnos el reconocimiento, valoración y desarrollo de sus aptitudes y potencialidades como puntos de partida para el logro de sus aspiraciones personales, profesionales o actividades productivas.</w:t>
            </w: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Por medio de las experiencias que algunos jóvenes y adultos compartan sobre su profesión, oficio o actividad productiva, promover entre los adolescentes la visualización de posibles escenarios futuros en los cuales puedan desempeñarse.</w:t>
            </w: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Proponer a los alumnos la toma de decisiones de manera informada, libre y responsable,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que dé cuenta de los actos que ellos consideran cruciales para la construcción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posibles escenarios a corto, mediano y largo plazos, deseables, factibles y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acordes con sus expectativas de vida.</w:t>
            </w:r>
          </w:p>
          <w:p w:rsidR="00FB3904" w:rsidRDefault="00FB3904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Al abordar temas de interés para los adolescentes —por ejemplo, sexualidad, adicciones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y opciones vocacionales, entre otros—,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promover el diálogo, la reflexión y la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acción en torno a las implicaciones y repercusiones que tiene la toma de decisiones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 lo largo de su vida y en el logro de sus metas.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Con base en el reconocimiento de las diversas habilidades, intereses e inquietudes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los alumnos, generar ámbitos de expresión y construcción de propuestas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creativas e innovadoras que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fortalezcan su valoración y el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aprovechamiento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sus competencias como parte del disfrute pleno, responsable y libre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su vida presente y futura.</w:t>
            </w: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83A4"/>
                <w:sz w:val="24"/>
                <w:szCs w:val="24"/>
              </w:rPr>
            </w:pPr>
          </w:p>
          <w:p w:rsidR="00334688" w:rsidRPr="00FB3904" w:rsidRDefault="00334688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Promover entre los alumnos la realización de prácticas cotidianas asociadas a una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alimentación correcta</w:t>
            </w:r>
            <w:r>
              <w:rPr>
                <w:rFonts w:ascii="HelveticaNeue" w:hAnsi="HelveticaNeue" w:cs="HelveticaNeue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y al consumo de agua simple potable, así como la práctica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regular de actividad física que reduzca el sedentarismo, con el fin de asegurar el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cuidado de la salud y la prevención de enfermedades.</w:t>
            </w:r>
          </w:p>
        </w:tc>
        <w:tc>
          <w:tcPr>
            <w:tcW w:w="2735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9B06DB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Del 20 de Marzo al 15 de Junio de 2012</w:t>
            </w:r>
          </w:p>
          <w:p w:rsidR="00FB3904" w:rsidRDefault="00FB390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RECURSOS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Salón de clases.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Infraestructura de la escuela.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Libro de texto.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Copias del reglamento    escolar.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Retroproyector.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T.V.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C.P.U.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Visitas a instituciones educativas del medio superior y superior.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9B06D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</w:tr>
    </w:tbl>
    <w:p w:rsidR="005D2A95" w:rsidRDefault="00732113" w:rsidP="00AE7A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732113">
        <w:rPr>
          <w:rFonts w:ascii="Arial" w:hAnsi="Arial" w:cs="Arial"/>
          <w:b/>
          <w:color w:val="000000"/>
          <w:sz w:val="19"/>
          <w:szCs w:val="19"/>
        </w:rPr>
        <w:lastRenderedPageBreak/>
        <w:t>SEG</w:t>
      </w:r>
      <w:r w:rsidR="009D4F28">
        <w:rPr>
          <w:rFonts w:ascii="Arial" w:hAnsi="Arial" w:cs="Arial"/>
          <w:b/>
          <w:color w:val="000000"/>
          <w:sz w:val="19"/>
          <w:szCs w:val="19"/>
        </w:rPr>
        <w:t>UIMIENTO DE LOS ALUMNOS A TRAVES</w:t>
      </w:r>
      <w:r w:rsidRPr="00732113">
        <w:rPr>
          <w:rFonts w:ascii="Arial" w:hAnsi="Arial" w:cs="Arial"/>
          <w:b/>
          <w:color w:val="000000"/>
          <w:sz w:val="19"/>
          <w:szCs w:val="19"/>
        </w:rPr>
        <w:t xml:space="preserve"> DE LA ACCIÓN TUTORIAL</w:t>
      </w:r>
    </w:p>
    <w:p w:rsidR="00732113" w:rsidRDefault="00732113" w:rsidP="007321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732113" w:rsidRPr="00732113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732113">
        <w:rPr>
          <w:rFonts w:asciiTheme="majorHAnsi" w:hAnsiTheme="majorHAnsi" w:cs="HelveticaNeue"/>
        </w:rPr>
        <w:t xml:space="preserve">• </w:t>
      </w:r>
      <w:r w:rsidRPr="009D4F28">
        <w:rPr>
          <w:rFonts w:asciiTheme="majorHAnsi" w:hAnsiTheme="majorHAnsi" w:cs="HelveticaNeue"/>
          <w:b/>
        </w:rPr>
        <w:t>La retroalimentación personal</w:t>
      </w:r>
      <w:r w:rsidRPr="00732113">
        <w:rPr>
          <w:rFonts w:asciiTheme="majorHAnsi" w:hAnsiTheme="majorHAnsi" w:cs="HelveticaNeue"/>
        </w:rPr>
        <w:t>, para considerar si las acciones programadas en el Plan de acción tutorial responden a las necesidades y a los intereses detectados en los alumnos.</w:t>
      </w:r>
    </w:p>
    <w:p w:rsidR="00732113" w:rsidRPr="00732113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732113" w:rsidRPr="00732113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732113">
        <w:rPr>
          <w:rFonts w:asciiTheme="majorHAnsi" w:hAnsiTheme="majorHAnsi" w:cs="HelveticaNeue"/>
        </w:rPr>
        <w:t xml:space="preserve">• </w:t>
      </w:r>
      <w:r w:rsidRPr="009D4F28">
        <w:rPr>
          <w:rFonts w:asciiTheme="majorHAnsi" w:hAnsiTheme="majorHAnsi" w:cs="HelveticaNeue"/>
          <w:b/>
        </w:rPr>
        <w:t>La retroalimentación entre pares</w:t>
      </w:r>
      <w:r w:rsidRPr="00732113">
        <w:rPr>
          <w:rFonts w:asciiTheme="majorHAnsi" w:hAnsiTheme="majorHAnsi" w:cs="HelveticaNeue"/>
        </w:rPr>
        <w:t>, lo que implica llevar a cabo reuniones con otros tutores y el colectivo docente, para valorar si las acciones realizadas han respondido a las necesidades de los grupos y de la comunidad de aprendizaje.</w:t>
      </w:r>
    </w:p>
    <w:p w:rsidR="00732113" w:rsidRPr="009D4F28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</w:rPr>
      </w:pPr>
    </w:p>
    <w:p w:rsidR="00732113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9D4F28">
        <w:rPr>
          <w:rFonts w:asciiTheme="majorHAnsi" w:hAnsiTheme="majorHAnsi" w:cs="HelveticaNeue"/>
          <w:b/>
        </w:rPr>
        <w:t>• La retroalimentación por parte de los alumnos</w:t>
      </w:r>
      <w:r w:rsidRPr="00732113">
        <w:rPr>
          <w:rFonts w:asciiTheme="majorHAnsi" w:hAnsiTheme="majorHAnsi" w:cs="HelveticaNeue"/>
        </w:rPr>
        <w:t xml:space="preserve"> en la cual expresen sus opiniones sobre la actuación, el trabajo y el compromiso del tutor ante la función asignada.</w:t>
      </w: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>
        <w:rPr>
          <w:rFonts w:asciiTheme="majorHAnsi" w:hAnsiTheme="majorHAnsi" w:cs="HelveticaNeue"/>
        </w:rPr>
        <w:t xml:space="preserve">        El seguimiento de los alumnos a través de la acción tutorial se llevará a cabo al término de  cada bimestre para establecer acuerdos y acciones que retroalimenten las acciones realizadas en tutoría:</w:t>
      </w: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>
        <w:rPr>
          <w:rFonts w:asciiTheme="majorHAnsi" w:hAnsiTheme="majorHAnsi" w:cs="HelveticaNeue"/>
        </w:rPr>
        <w:t xml:space="preserve">__ </w:t>
      </w:r>
      <w:r w:rsidRPr="009D4F28">
        <w:rPr>
          <w:rFonts w:asciiTheme="majorHAnsi" w:hAnsiTheme="majorHAnsi" w:cs="HelveticaNeue"/>
          <w:b/>
        </w:rPr>
        <w:t>Realizar trabajo colegiado</w:t>
      </w:r>
      <w:r>
        <w:rPr>
          <w:rFonts w:asciiTheme="majorHAnsi" w:hAnsiTheme="majorHAnsi" w:cs="HelveticaNeue"/>
        </w:rPr>
        <w:t xml:space="preserve"> </w:t>
      </w:r>
      <w:r w:rsidRPr="009D4F28">
        <w:rPr>
          <w:rFonts w:asciiTheme="majorHAnsi" w:hAnsiTheme="majorHAnsi" w:cs="HelveticaNeue"/>
          <w:b/>
        </w:rPr>
        <w:t>entre tutores</w:t>
      </w:r>
      <w:r>
        <w:rPr>
          <w:rFonts w:asciiTheme="majorHAnsi" w:hAnsiTheme="majorHAnsi" w:cs="HelveticaNeue"/>
        </w:rPr>
        <w:t xml:space="preserve"> al final de cada bimestre.</w:t>
      </w: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>
        <w:rPr>
          <w:rFonts w:asciiTheme="majorHAnsi" w:hAnsiTheme="majorHAnsi" w:cs="HelveticaNeue"/>
        </w:rPr>
        <w:t xml:space="preserve">__ </w:t>
      </w:r>
      <w:r w:rsidRPr="009D4F28">
        <w:rPr>
          <w:rFonts w:asciiTheme="majorHAnsi" w:hAnsiTheme="majorHAnsi" w:cs="HelveticaNeue"/>
          <w:b/>
        </w:rPr>
        <w:t>Establecer redes de colaboración</w:t>
      </w:r>
      <w:r>
        <w:rPr>
          <w:rFonts w:asciiTheme="majorHAnsi" w:hAnsiTheme="majorHAnsi" w:cs="HelveticaNeue"/>
        </w:rPr>
        <w:t>:</w:t>
      </w: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8507BE" w:rsidRPr="00710820" w:rsidRDefault="008507BE" w:rsidP="008507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  <w:r w:rsidRPr="00710820">
        <w:rPr>
          <w:rFonts w:asciiTheme="majorHAnsi" w:hAnsiTheme="majorHAnsi" w:cs="HelveticaNeue-Italic"/>
          <w:b/>
          <w:iCs/>
          <w:color w:val="000000"/>
        </w:rPr>
        <w:t>Con los docentes:</w:t>
      </w:r>
    </w:p>
    <w:p w:rsidR="00710820" w:rsidRPr="00710820" w:rsidRDefault="00710820" w:rsidP="008507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i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Mantener comunicación con los demás docentes</w:t>
      </w:r>
      <w:r w:rsidRPr="00710820">
        <w:rPr>
          <w:rFonts w:asciiTheme="majorHAnsi" w:hAnsiTheme="majorHAnsi" w:cs="HelveticaNeue"/>
          <w:color w:val="000000"/>
        </w:rPr>
        <w:t xml:space="preserve"> que atienden el grupo para identificar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y apoyar en la solución de problemas académicos y de convivencia escolar.</w:t>
      </w:r>
    </w:p>
    <w:p w:rsidR="00710820" w:rsidRPr="009D4F28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9D4F28">
        <w:rPr>
          <w:rFonts w:asciiTheme="majorHAnsi" w:hAnsiTheme="majorHAnsi" w:cs="HelveticaNeue"/>
          <w:b/>
          <w:color w:val="000000"/>
        </w:rPr>
        <w:t>• Difundir entre el colectivo docente la propuesta del espacio curricular</w:t>
      </w:r>
      <w:r w:rsidRPr="00710820">
        <w:rPr>
          <w:rFonts w:asciiTheme="majorHAnsi" w:hAnsiTheme="majorHAnsi" w:cs="HelveticaNeue"/>
          <w:color w:val="000000"/>
        </w:rPr>
        <w:t xml:space="preserve"> </w:t>
      </w:r>
      <w:r w:rsidRPr="009D4F28">
        <w:rPr>
          <w:rFonts w:asciiTheme="majorHAnsi" w:hAnsiTheme="majorHAnsi" w:cs="HelveticaNeue"/>
          <w:b/>
          <w:color w:val="000000"/>
        </w:rPr>
        <w:t>de Tutoría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con el fin de favorecer el trabajo colaborativo.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Apoyar actividades de los docentes con el grupo</w:t>
      </w:r>
      <w:r w:rsidRPr="00710820">
        <w:rPr>
          <w:rFonts w:asciiTheme="majorHAnsi" w:hAnsiTheme="majorHAnsi" w:cs="HelveticaNeue"/>
          <w:color w:val="000000"/>
        </w:rPr>
        <w:t>: encuentros, sesiones de retroalimentación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y actividades extraescolares, entre otras.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Pr="00710820" w:rsidRDefault="008507BE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  <w:r w:rsidRPr="00710820">
        <w:rPr>
          <w:rFonts w:asciiTheme="majorHAnsi" w:hAnsiTheme="majorHAnsi" w:cs="HelveticaNeue-Italic"/>
          <w:b/>
          <w:iCs/>
          <w:color w:val="000000"/>
        </w:rPr>
        <w:t>Con las figuras directivas de la escuela: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i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Promover el trabajo colegiado entre docentes y directivos</w:t>
      </w:r>
      <w:r w:rsidRPr="00710820">
        <w:rPr>
          <w:rFonts w:asciiTheme="majorHAnsi" w:hAnsiTheme="majorHAnsi" w:cs="HelveticaNeue"/>
          <w:color w:val="000000"/>
        </w:rPr>
        <w:t xml:space="preserve"> para adoptar medidas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oportunas que favorezcan el aprendizaje de los alumnos y de los grupos, y que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estén encaminadas a reducir la deserción y la reprobación.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Mantener comunicación con las autoridades escolares</w:t>
      </w:r>
      <w:r w:rsidRPr="00710820">
        <w:rPr>
          <w:rFonts w:asciiTheme="majorHAnsi" w:hAnsiTheme="majorHAnsi" w:cs="HelveticaNeue"/>
          <w:color w:val="000000"/>
        </w:rPr>
        <w:t xml:space="preserve"> para contar con información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relevante sobre características, acontecimientos y circunstancias de la vida escolar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y extraescolar que pudieran repercutir en el bienestar de los alumnos.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  <w:r w:rsidRPr="00710820">
        <w:rPr>
          <w:rFonts w:asciiTheme="majorHAnsi" w:hAnsiTheme="majorHAnsi" w:cs="HelveticaNeue-Italic"/>
          <w:b/>
          <w:iCs/>
          <w:color w:val="000000"/>
        </w:rPr>
        <w:t>Con las familias de los alumnos: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Informar sobre el espacio curricular de la Tutoría y su importancia</w:t>
      </w:r>
      <w:r w:rsidRPr="00710820">
        <w:rPr>
          <w:rFonts w:asciiTheme="majorHAnsi" w:hAnsiTheme="majorHAnsi" w:cs="HelveticaNeue"/>
          <w:color w:val="000000"/>
        </w:rPr>
        <w:t xml:space="preserve"> en la formación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de los adolescentes.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Reconocer y valorar el bagaje cultural o profesional de las</w:t>
      </w:r>
      <w:r w:rsidRPr="00710820">
        <w:rPr>
          <w:rFonts w:asciiTheme="majorHAnsi" w:hAnsiTheme="majorHAnsi" w:cs="HelveticaNeue"/>
          <w:color w:val="000000"/>
        </w:rPr>
        <w:t xml:space="preserve"> </w:t>
      </w:r>
      <w:r w:rsidRPr="009D4F28">
        <w:rPr>
          <w:rFonts w:asciiTheme="majorHAnsi" w:hAnsiTheme="majorHAnsi" w:cs="HelveticaNeue"/>
          <w:b/>
          <w:color w:val="000000"/>
        </w:rPr>
        <w:t>familias</w:t>
      </w:r>
      <w:r w:rsidRPr="00710820">
        <w:rPr>
          <w:rFonts w:asciiTheme="majorHAnsi" w:hAnsiTheme="majorHAnsi" w:cs="HelveticaNeue"/>
          <w:color w:val="000000"/>
        </w:rPr>
        <w:t xml:space="preserve"> en la formación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integral de los adolescentes.</w:t>
      </w:r>
    </w:p>
    <w:p w:rsidR="00710820" w:rsidRPr="009D4F28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  <w:color w:val="000000"/>
        </w:rPr>
      </w:pPr>
    </w:p>
    <w:p w:rsidR="008507BE" w:rsidRPr="00710820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9D4F28">
        <w:rPr>
          <w:rFonts w:asciiTheme="majorHAnsi" w:hAnsiTheme="majorHAnsi" w:cs="HelveticaNeue"/>
          <w:b/>
          <w:color w:val="000000"/>
        </w:rPr>
        <w:t>• Comunicar a las familias el desempeño personal, escolar y social de los alumnos,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lo que contribuirá a que asuman responsabilidades y compromisos en apoyo a los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adolescentes.</w:t>
      </w:r>
    </w:p>
    <w:p w:rsidR="008507BE" w:rsidRPr="00710820" w:rsidRDefault="008507BE" w:rsidP="00850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83A4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  <w:r w:rsidRPr="00710820">
        <w:rPr>
          <w:rFonts w:asciiTheme="majorHAnsi" w:hAnsiTheme="majorHAnsi" w:cs="HelveticaNeue-Italic"/>
          <w:b/>
          <w:iCs/>
          <w:color w:val="000000"/>
        </w:rPr>
        <w:t>Con el personal técnico educativo o de asistencia educativa: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Apoyar acciones focalizadas hacia los alumnos</w:t>
      </w:r>
      <w:r w:rsidRPr="00710820">
        <w:rPr>
          <w:rFonts w:asciiTheme="majorHAnsi" w:hAnsiTheme="majorHAnsi" w:cs="HelveticaNeue"/>
          <w:color w:val="000000"/>
        </w:rPr>
        <w:t xml:space="preserve"> que requieren atención de las familias,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las instituciones especializadas, o que reciben atención mediante el trabajo de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gabinete que desarrolla este personal en la escuela.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Pr="00710820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lastRenderedPageBreak/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Establecer un trabajo coordinado</w:t>
      </w:r>
      <w:r w:rsidRPr="00710820">
        <w:rPr>
          <w:rFonts w:asciiTheme="majorHAnsi" w:hAnsiTheme="majorHAnsi" w:cs="HelveticaNeue"/>
          <w:color w:val="000000"/>
        </w:rPr>
        <w:t xml:space="preserve"> con cada una de las figuras que participan en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los servicios de asistencia educativa y con los técnicos educativos para optimizar,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según las funciones de cada uno, los recursos con los que cuentan la escuela y la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comunidad.</w:t>
      </w: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Apoyarse en la información,</w:t>
      </w:r>
      <w:r w:rsidRPr="00710820">
        <w:rPr>
          <w:rFonts w:asciiTheme="majorHAnsi" w:hAnsiTheme="majorHAnsi" w:cs="HelveticaNeue"/>
          <w:color w:val="000000"/>
        </w:rPr>
        <w:t xml:space="preserve"> empleándola de manera responsable, que el </w:t>
      </w:r>
      <w:r w:rsidRPr="00710820">
        <w:rPr>
          <w:rFonts w:asciiTheme="majorHAnsi" w:hAnsiTheme="majorHAnsi" w:cs="HelveticaNeue-Italic"/>
          <w:i/>
          <w:iCs/>
          <w:color w:val="000000"/>
        </w:rPr>
        <w:t>orientador</w:t>
      </w:r>
      <w:r w:rsid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educativo </w:t>
      </w:r>
      <w:r w:rsidRPr="00710820">
        <w:rPr>
          <w:rFonts w:asciiTheme="majorHAnsi" w:hAnsiTheme="majorHAnsi" w:cs="HelveticaNeue"/>
          <w:color w:val="000000"/>
        </w:rPr>
        <w:t>tiene de los alumnos para la realización del diagnóstico del grupo.</w:t>
      </w:r>
      <w:r w:rsid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 xml:space="preserve">El 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orientador educativo </w:t>
      </w:r>
      <w:r w:rsidRPr="00710820">
        <w:rPr>
          <w:rFonts w:asciiTheme="majorHAnsi" w:hAnsiTheme="majorHAnsi" w:cs="HelveticaNeue"/>
          <w:color w:val="000000"/>
        </w:rPr>
        <w:t>posee información confidencial que no puede difundirse.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-Italic"/>
          <w:i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 xml:space="preserve">Compartir con el </w:t>
      </w:r>
      <w:r w:rsidRPr="009D4F28">
        <w:rPr>
          <w:rFonts w:asciiTheme="majorHAnsi" w:hAnsiTheme="majorHAnsi" w:cs="HelveticaNeue-Italic"/>
          <w:b/>
          <w:i/>
          <w:iCs/>
          <w:color w:val="000000"/>
        </w:rPr>
        <w:t>orientador educativo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información útil para la toma de decisiones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sobre las acciones que sea necesario desplegar con determinados alumnos.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 xml:space="preserve">Auxiliarse del </w:t>
      </w:r>
      <w:r w:rsidRPr="009D4F28">
        <w:rPr>
          <w:rFonts w:asciiTheme="majorHAnsi" w:hAnsiTheme="majorHAnsi" w:cs="HelveticaNeue-Italic"/>
          <w:b/>
          <w:i/>
          <w:iCs/>
          <w:color w:val="000000"/>
        </w:rPr>
        <w:t>trabajador social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para la elaboración del perfil de los alumnos, el cual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permita un trabajo cada vez más coordinado al interior de la escuela y con las familias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u otras instancias interesadas en apoyar su desarrollo.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 xml:space="preserve">Apoyarse en el </w:t>
      </w:r>
      <w:r w:rsidRPr="009D4F28">
        <w:rPr>
          <w:rFonts w:asciiTheme="majorHAnsi" w:hAnsiTheme="majorHAnsi" w:cs="HelveticaNeue-Italic"/>
          <w:b/>
          <w:i/>
          <w:iCs/>
          <w:color w:val="000000"/>
        </w:rPr>
        <w:t>médico escolar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para obtener información acerca de diversos temas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de interés de los alumnos respecto a inquietudes y dudas sobre aspectos de su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 xml:space="preserve">salud. Participar en 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campañas que </w:t>
      </w:r>
      <w:r w:rsidRPr="00710820">
        <w:rPr>
          <w:rFonts w:asciiTheme="majorHAnsi" w:hAnsiTheme="majorHAnsi" w:cs="HelveticaNeue"/>
          <w:color w:val="000000"/>
        </w:rPr>
        <w:t>favorezcan el cuidado de la salud en la comunidad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de aprendizaje.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 xml:space="preserve">Solicitar el apoyo del </w:t>
      </w:r>
      <w:r w:rsidRPr="009D4F28">
        <w:rPr>
          <w:rFonts w:asciiTheme="majorHAnsi" w:hAnsiTheme="majorHAnsi" w:cs="HelveticaNeue-Italic"/>
          <w:b/>
          <w:i/>
          <w:iCs/>
          <w:color w:val="000000"/>
        </w:rPr>
        <w:t>prefecto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para realizar actividades que conjunten a más de un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grupo, o que requieran de la utilización de equipo o de un espacio diferente al del</w:t>
      </w:r>
      <w:r w:rsidR="006C1C5C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salón asignado.</w:t>
      </w:r>
    </w:p>
    <w:p w:rsidR="006C1C5C" w:rsidRDefault="006C1C5C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6C1C5C" w:rsidRPr="006C1C5C" w:rsidRDefault="006C1C5C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Pr="006C1C5C" w:rsidRDefault="006C1C5C" w:rsidP="006C1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MS"/>
          <w:b/>
        </w:rPr>
      </w:pPr>
      <w:r w:rsidRPr="006C1C5C">
        <w:rPr>
          <w:rFonts w:asciiTheme="majorHAnsi" w:hAnsiTheme="majorHAnsi" w:cs="TrebuchetMS"/>
          <w:b/>
        </w:rPr>
        <w:t>DIRECTORIO DE INSTITUCIONES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MS"/>
        </w:rPr>
      </w:pPr>
    </w:p>
    <w:p w:rsidR="006C1C5C" w:rsidRP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</w:rPr>
      </w:pPr>
      <w:r w:rsidRPr="006C1C5C">
        <w:rPr>
          <w:rFonts w:asciiTheme="majorHAnsi" w:hAnsiTheme="majorHAnsi" w:cs="HelveticaNeue"/>
          <w:b/>
        </w:rPr>
        <w:t xml:space="preserve">Centro Nacional para la Prevención y el Control del VIH/sida (antes Consejo Nacional para la Prevención y Control del Sida, </w:t>
      </w:r>
      <w:proofErr w:type="spellStart"/>
      <w:r w:rsidRPr="006C1C5C">
        <w:rPr>
          <w:rFonts w:asciiTheme="majorHAnsi" w:hAnsiTheme="majorHAnsi" w:cs="HelveticaNeue"/>
          <w:b/>
        </w:rPr>
        <w:t>Conasida</w:t>
      </w:r>
      <w:proofErr w:type="spellEnd"/>
      <w:r w:rsidRPr="006C1C5C">
        <w:rPr>
          <w:rFonts w:asciiTheme="majorHAnsi" w:hAnsiTheme="majorHAnsi" w:cs="HelveticaNeue"/>
          <w:b/>
        </w:rPr>
        <w:t>).</w:t>
      </w:r>
    </w:p>
    <w:p w:rsidR="006C1C5C" w:rsidRP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</w:rPr>
      </w:pP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Institución responsable de realizar acciones para prevenir y controlar la infección por </w:t>
      </w:r>
      <w:r>
        <w:rPr>
          <w:rFonts w:ascii="HelveticaNeue-SC800" w:hAnsi="HelveticaNeue-SC800" w:cs="HelveticaNeue-SC800"/>
          <w:color w:val="000000"/>
          <w:sz w:val="15"/>
          <w:szCs w:val="15"/>
        </w:rPr>
        <w:t>VIH</w:t>
      </w:r>
      <w:r>
        <w:rPr>
          <w:rFonts w:ascii="HelveticaNeue-SC800" w:hAnsi="HelveticaNeue-SC800" w:cs="HelveticaNeue-SC800"/>
          <w:color w:val="000000"/>
          <w:sz w:val="19"/>
          <w:szCs w:val="19"/>
        </w:rPr>
        <w:t>/</w:t>
      </w:r>
      <w:r>
        <w:rPr>
          <w:rFonts w:ascii="HelveticaNeue" w:hAnsi="HelveticaNeue" w:cs="HelveticaNeue"/>
          <w:color w:val="000000"/>
          <w:sz w:val="19"/>
          <w:szCs w:val="19"/>
        </w:rPr>
        <w:t>sida (virus de inmunodeficiencia humana/síndrome de inmunodeficiencia adquirida), y otras infecciones de transmisión sexual (</w:t>
      </w:r>
      <w:r>
        <w:rPr>
          <w:rFonts w:ascii="HelveticaNeue" w:hAnsi="HelveticaNeue" w:cs="HelveticaNeue"/>
          <w:color w:val="000000"/>
          <w:sz w:val="16"/>
          <w:szCs w:val="16"/>
        </w:rPr>
        <w:t xml:space="preserve">ITS) </w:t>
      </w:r>
      <w:r>
        <w:rPr>
          <w:rFonts w:ascii="HelveticaNeue" w:hAnsi="HelveticaNeue" w:cs="HelveticaNeue"/>
          <w:color w:val="000000"/>
          <w:sz w:val="19"/>
          <w:szCs w:val="19"/>
        </w:rPr>
        <w:t>en la población general y grupos vulnerables, mediante la emisión de documentos normativos, capacitación, difusión e investigación.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20632" w:rsidP="006C1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</w:rPr>
      </w:pPr>
      <w:hyperlink r:id="rId4" w:history="1">
        <w:r w:rsidR="006C1C5C" w:rsidRPr="00A614B4">
          <w:rPr>
            <w:rStyle w:val="Hipervnculo"/>
            <w:rFonts w:asciiTheme="majorHAnsi" w:hAnsiTheme="majorHAnsi" w:cs="HelveticaNeue"/>
            <w:b/>
          </w:rPr>
          <w:t>www.censida.salud.gob.mx</w:t>
        </w:r>
      </w:hyperlink>
    </w:p>
    <w:p w:rsidR="006C1C5C" w:rsidRPr="006C1C5C" w:rsidRDefault="006C1C5C" w:rsidP="006C1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</w:rPr>
      </w:pP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Ofrece información y publicaciones sobre el tema, por medio de centros de atención en cada entidad del país, así como datos de interés sobre los derechos humanos en torno al </w:t>
      </w:r>
      <w:r>
        <w:rPr>
          <w:rFonts w:ascii="HelveticaNeue" w:hAnsi="HelveticaNeue" w:cs="HelveticaNeue"/>
          <w:color w:val="000000"/>
          <w:sz w:val="16"/>
          <w:szCs w:val="16"/>
        </w:rPr>
        <w:t>VIH</w:t>
      </w:r>
      <w:r>
        <w:rPr>
          <w:rFonts w:ascii="HelveticaNeue" w:hAnsi="HelveticaNeue" w:cs="HelveticaNeue"/>
          <w:color w:val="000000"/>
          <w:sz w:val="19"/>
          <w:szCs w:val="19"/>
        </w:rPr>
        <w:t>/sida; información sobre los Centros Ambulatorios de Prevención y Atención en sida e</w:t>
      </w:r>
      <w:r w:rsidR="00EB199F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6"/>
          <w:szCs w:val="16"/>
        </w:rPr>
        <w:t xml:space="preserve">ITS </w:t>
      </w:r>
      <w:r>
        <w:rPr>
          <w:rFonts w:ascii="HelveticaNeue" w:hAnsi="HelveticaNeue" w:cs="HelveticaNeue"/>
          <w:color w:val="000000"/>
          <w:sz w:val="19"/>
          <w:szCs w:val="19"/>
        </w:rPr>
        <w:t>en su entidad; muestra también videos, enlaces y multimedia, por mencionar algunos.</w:t>
      </w:r>
    </w:p>
    <w:p w:rsidR="00EB199F" w:rsidRDefault="00EB199F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0"/>
          <w:szCs w:val="20"/>
        </w:rPr>
      </w:pPr>
      <w:r w:rsidRPr="00EB199F">
        <w:rPr>
          <w:rFonts w:ascii="HelveticaNeue" w:hAnsi="HelveticaNeue" w:cs="HelveticaNeue"/>
          <w:b/>
          <w:sz w:val="20"/>
          <w:szCs w:val="20"/>
        </w:rPr>
        <w:t>Centros de Integración Juvenil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 una asociación civil no lucrativa, incorporada al Sector Salud, que proporciona servicios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prevención y tratamiento para atender las adicciones, así como capacitación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 investigación sobre el consumo de drogas.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83A4"/>
          <w:sz w:val="24"/>
          <w:szCs w:val="24"/>
        </w:rPr>
      </w:pPr>
    </w:p>
    <w:p w:rsidR="006C1C5C" w:rsidRDefault="00620632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5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www.cij.gob.mx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Cuenta con información de interés acerca de cursos, diplomados y programas; acceso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a materiales de apoyo, sitios de interés, así como con la relación de los hospitales y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centros de atención en los estados.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Comisión Nacional de los Derechos Humanos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Organismo público autónomo cuyo objeto es la divulgación, protección y observancia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los derechos humanos. Recibe quejas e investiga violaciones a los derechos humanos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por parte de autoridades y servidores públicos de carácter federal, y formula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recomendaciones. En cada entidad existe una comisión estatal autónoma.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20632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6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www.cndh.org.mx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Se tiene acceso a publicaciones y sitios de interés, así como la información de los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diferentes programas de atención.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AE7A05" w:rsidRDefault="00AE7A05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AE7A05" w:rsidRDefault="00AE7A05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lastRenderedPageBreak/>
        <w:t>Consejo Nacional contra las Adicciones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AE7A05" w:rsidRPr="00AE7A05" w:rsidRDefault="00EB199F" w:rsidP="00AE7A05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cuya misión es promover y proteger la salud mediante la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investigación, prevención, tratamiento, formación y desarrollo de recursos humanos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para el control de las adicciones, con el propósito de mejorar la calidad de vida individual,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familiar y social.</w:t>
      </w:r>
    </w:p>
    <w:p w:rsidR="006C1C5C" w:rsidRDefault="00620632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7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www.conadic.gob.mx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Ofrece información de interés, ligas a otras dependencias y acceso a los consejos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estatales contra las adicciones, en donde existen.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Consejo Nacional de Población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cuya misión es regular los fenómenos que afectan a la población.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Entre sus atribuciones se encuentran el formular programas de población y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vincularlos con los del desarrollo económico y social del sector público, elaborar, publicar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distribuir material informativo sobre aspectos poblacionales, formular e impartir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cursos de capacitación en materia de población.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20632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8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www.conapo.gob.mx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Brinda información estadística, publicaciones, convocatorias a concursos, acceso 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diversos servicios como </w:t>
      </w:r>
      <w:proofErr w:type="spellStart"/>
      <w:r w:rsidR="006C1C5C">
        <w:rPr>
          <w:rFonts w:ascii="HelveticaNeue" w:hAnsi="HelveticaNeue" w:cs="HelveticaNeue"/>
          <w:color w:val="000000"/>
          <w:sz w:val="19"/>
          <w:szCs w:val="19"/>
        </w:rPr>
        <w:t>planificanet</w:t>
      </w:r>
      <w:proofErr w:type="spellEnd"/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 y </w:t>
      </w:r>
      <w:proofErr w:type="spellStart"/>
      <w:r w:rsidR="006C1C5C">
        <w:rPr>
          <w:rFonts w:ascii="HelveticaNeue" w:hAnsi="HelveticaNeue" w:cs="HelveticaNeue"/>
          <w:color w:val="000000"/>
          <w:sz w:val="19"/>
          <w:szCs w:val="19"/>
        </w:rPr>
        <w:t>planificatel</w:t>
      </w:r>
      <w:proofErr w:type="spellEnd"/>
      <w:r w:rsidR="006C1C5C">
        <w:rPr>
          <w:rFonts w:ascii="HelveticaNeue" w:hAnsi="HelveticaNeue" w:cs="HelveticaNeue"/>
          <w:color w:val="000000"/>
          <w:sz w:val="19"/>
          <w:szCs w:val="19"/>
        </w:rPr>
        <w:t>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Consejo Nacional de Fomento Educativo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 un organismo descentralizado que tiene la atribución de investigar, desarrollar, operar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evaluar nuevos modelos educativos que contribuyan a expandir o mejorar la educación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el nivel cultural del país, y los medios de participación social para ampliar las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oportunidades de educación.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83A4"/>
          <w:sz w:val="24"/>
          <w:szCs w:val="24"/>
        </w:rPr>
      </w:pPr>
    </w:p>
    <w:p w:rsidR="006C1C5C" w:rsidRDefault="00620632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9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www.conafe.gob.mx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Proporciona materiales de apoyo, referencias a sitios de interés, convocatorias a concursos,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así como la información de las delegaciones en cada estado.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Consejo Nacional para Prevenir la Discriminación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Organismo público descentralizado que busca, entre otros objetivos, formular y promover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políticas públicas para la igualdad de oportunidades y de trato a favor de las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personas, para prevenir y eliminar la discriminación.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20632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0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www.conapred.org.mx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Presenta notas e información destacada sobre la discriminación en México y el mundo,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brinda acceso a ediciones y estudios del </w:t>
      </w:r>
      <w:proofErr w:type="spellStart"/>
      <w:r w:rsidR="006C1C5C">
        <w:rPr>
          <w:rFonts w:ascii="HelveticaNeue" w:hAnsi="HelveticaNeue" w:cs="HelveticaNeue"/>
          <w:color w:val="000000"/>
          <w:sz w:val="19"/>
          <w:szCs w:val="19"/>
        </w:rPr>
        <w:t>Conapred</w:t>
      </w:r>
      <w:proofErr w:type="spellEnd"/>
      <w:r w:rsidR="006C1C5C">
        <w:rPr>
          <w:rFonts w:ascii="HelveticaNeue" w:hAnsi="HelveticaNeue" w:cs="HelveticaNeue"/>
          <w:color w:val="000000"/>
          <w:sz w:val="19"/>
          <w:szCs w:val="19"/>
        </w:rPr>
        <w:t>, como la serie de cuentos infantiles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proofErr w:type="spellStart"/>
      <w:r w:rsidR="006C1C5C">
        <w:rPr>
          <w:rFonts w:ascii="HelveticaNeue" w:hAnsi="HelveticaNeue" w:cs="HelveticaNeue"/>
          <w:color w:val="000000"/>
          <w:sz w:val="19"/>
          <w:szCs w:val="19"/>
        </w:rPr>
        <w:t>Kipatla</w:t>
      </w:r>
      <w:proofErr w:type="spellEnd"/>
      <w:r w:rsidR="006C1C5C">
        <w:rPr>
          <w:rFonts w:ascii="HelveticaNeue" w:hAnsi="HelveticaNeue" w:cs="HelveticaNeue"/>
          <w:color w:val="000000"/>
          <w:sz w:val="19"/>
          <w:szCs w:val="19"/>
        </w:rPr>
        <w:t>, que si bien están dirigidos a niños, puede ser un material de gran apoyo para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los adolescentes.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Desarrollo Integral de la Familia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cuya misión es conducir las políticas públicas de asistencia social que promuevan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el desarrollo integral de la familia y la comunidad, combatan las causas y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efectos de vulnerabilidad, para generar capital social. En cada entidad se cuenta con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los sistemas </w:t>
      </w:r>
      <w:r w:rsidR="006C1C5C">
        <w:rPr>
          <w:rFonts w:ascii="HelveticaNeue" w:hAnsi="HelveticaNeue" w:cs="HelveticaNeue"/>
          <w:color w:val="000000"/>
          <w:sz w:val="16"/>
          <w:szCs w:val="16"/>
        </w:rPr>
        <w:t xml:space="preserve">DIF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estatales y municipales.</w:t>
      </w:r>
    </w:p>
    <w:p w:rsidR="00B932D4" w:rsidRDefault="00B932D4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20632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1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www.dif.sip.gob.mx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Informa sobre programas de alimentación y desarrollo comunitario, de protección a la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familia, de rehabilitación y asistencia social, entre otros. Presenta cómo acercarse a las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políticas asistenciales propias de los sistemas estatales y municipales, así como noticias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sobresalientes que en el ámbito nacional estén impactando a la niñez y juventud mexicana.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Instituto Mexicano de la Juventud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cuyo propósito es definir y aplicar una política nacional de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juventud e incorporarla plenamente al desarrollo del país, en cuanto a aspectos de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organización, salud, empleo y capacitación, prevención de adicciones y otros.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 w:themeColor="text1"/>
          <w:sz w:val="19"/>
          <w:szCs w:val="19"/>
        </w:rPr>
      </w:pPr>
    </w:p>
    <w:p w:rsidR="006C1C5C" w:rsidRDefault="00620632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2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www.imjuventud.gob.mx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lastRenderedPageBreak/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Muestra convocatorias, enlaces de utilidad, boletines y la consulta de diversos programas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espacios, como la bolsa de trabajo para jóvenes, la Encuesta Nacional de Violencia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 el Noviazgo, becas de capacitación, acceso a diversos servicios, por ejemplo: el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centro de documentación, Poder Joven, mecanismos de participación ciudadana, clínica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atención psicológica, así como acceso al directorio de los institutos estatales.</w:t>
      </w:r>
    </w:p>
    <w:p w:rsidR="00AE7A05" w:rsidRDefault="00AE7A05" w:rsidP="00AE7A0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Instituto Nacional de las Mujeres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que trabaja para crear una cultura de igualdad libre de violencia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discriminación capaz de propiciar el desarrollo integral de las mujeres; permitir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ejercer con plenitud todos sus derechos, así como participar equitativamente en la vida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política, cultural, económica y social.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20632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3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www.inmujeres.gob.mx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Publica noticias, programas, convocatorias, acceso a la biblioteca digital con publicaciones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 información de interés, un directorio de las instancias de la mujer en las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entidades federativas, e información de actividades locales y más.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Secretaría de Salud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que contribuye al desarrollo humano justo, incluyente y sustentable,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mediante la promoción de la salud mediante diversos programas y servicios.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Tiene cobertura en todo el país.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20632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4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www.salud.gob.mx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Presenta información general de los diversos programas de salud, trámites, directorio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hospitales e institutos, así como diversos servicios que presta la Secretaría. Ofrece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vínculos a sitios de interés relacionados con el tema de salud.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Secretaría de Educación Pública/Programa Nacional de Fortalecimiento</w:t>
      </w:r>
      <w:r w:rsidR="00B932D4"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 xml:space="preserve"> </w:t>
      </w: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a la Educación Especial e Integración Educativa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Contribuye a la consolidación de una sociedad más incluyente en donde todas las personas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tengan igualdad de oportunidades para una vida digna. Promueve condiciones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educativas para la atención de los alumnos que enfrentan Barreras para el Aprendizaje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la Participación, prioritariamente aquellos que presenten discapacidad, discapacidades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múltiples, aptitudes sobresalientes o talentos específicos, mediante el fortalecimiento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la educación especial y de la educación inclusiva.</w:t>
      </w:r>
    </w:p>
    <w:p w:rsidR="006C1C5C" w:rsidRDefault="00620632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5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www.educacionespecial.sep.gob.mx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Dispone de un directorio de los encargados a nivel nacional, estatal y de los servicios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educación especial a los que se puede recurrir. También se puede acceder a documentos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publicaciones de interés.</w:t>
      </w:r>
    </w:p>
    <w:p w:rsidR="00B932D4" w:rsidRDefault="00B932D4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19"/>
          <w:szCs w:val="19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Secretaría de Educación Pública/Programa Binacional de Educación Migrante</w:t>
      </w:r>
      <w:r w:rsidR="00B932D4"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 xml:space="preserve"> </w:t>
      </w: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(</w:t>
      </w:r>
      <w:r w:rsidRPr="00B932D4">
        <w:rPr>
          <w:rFonts w:ascii="HelveticaNeue" w:hAnsi="HelveticaNeue" w:cs="HelveticaNeue"/>
          <w:b/>
          <w:color w:val="000000" w:themeColor="text1"/>
          <w:sz w:val="17"/>
          <w:szCs w:val="17"/>
        </w:rPr>
        <w:t>PROBEM</w:t>
      </w:r>
      <w:r w:rsidRPr="00B932D4">
        <w:rPr>
          <w:rFonts w:ascii="HelveticaNeue" w:hAnsi="HelveticaNeue" w:cs="HelveticaNeue"/>
          <w:b/>
          <w:color w:val="000000" w:themeColor="text1"/>
          <w:sz w:val="19"/>
          <w:szCs w:val="19"/>
        </w:rPr>
        <w:t>)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Busca asegurar, con equidad y pertinencia, la continuidad y calidad de la educación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básica para niños y jóvenes que cursan una parte del año escolar en México y la otra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 Estados Unidos. Proporciona, entre otros servicios, orientación sobre el ingreso a la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escuela para los niños y jóvenes que regresan a México o se dirigen a Estados Unidos.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Existe una oficina del </w:t>
      </w:r>
      <w:r w:rsidR="006C1C5C">
        <w:rPr>
          <w:rFonts w:ascii="HelveticaNeue" w:hAnsi="HelveticaNeue" w:cs="HelveticaNeue"/>
          <w:color w:val="000000"/>
          <w:sz w:val="16"/>
          <w:szCs w:val="16"/>
        </w:rPr>
        <w:t xml:space="preserve">PROBEM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 cada estado.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 w:themeColor="text1"/>
          <w:sz w:val="19"/>
          <w:szCs w:val="19"/>
        </w:rPr>
      </w:pPr>
    </w:p>
    <w:p w:rsidR="006C1C5C" w:rsidRDefault="00620632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6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www.mexterior.sep.gob.mx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Brinda información sobre diversos programas y servicios para mexicanos migrantes en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los diferentes niveles educativos.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83A4"/>
          <w:sz w:val="24"/>
          <w:szCs w:val="24"/>
        </w:rPr>
      </w:pPr>
    </w:p>
    <w:p w:rsidR="006C1C5C" w:rsidRDefault="00620632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7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www.sep.gob.mx/work/appsite/probem/index.html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Brinda información sobre los objetivos, estructura, ejes temáticos del programa.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Directorio Web del Gobierno Mexicano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 él se encuentran vínculos a diversas instituciones que atienden diferentes aspectos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la población adolescente.</w:t>
      </w:r>
    </w:p>
    <w:p w:rsidR="00AE7A05" w:rsidRDefault="00620632" w:rsidP="00AE7A05">
      <w:pPr>
        <w:autoSpaceDE w:val="0"/>
        <w:autoSpaceDN w:val="0"/>
        <w:adjustRightInd w:val="0"/>
        <w:spacing w:after="0" w:line="240" w:lineRule="auto"/>
        <w:jc w:val="center"/>
      </w:pPr>
      <w:hyperlink r:id="rId18" w:history="1">
        <w:r w:rsidR="00B57C2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http://directorio.gob.mx/www.php?categoria=370</w:t>
        </w:r>
      </w:hyperlink>
    </w:p>
    <w:p w:rsidR="00983FF3" w:rsidRDefault="00AE7A05" w:rsidP="00AE7A0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</w:t>
      </w:r>
      <w:r w:rsidR="00983FF3">
        <w:t xml:space="preserve">  </w:t>
      </w:r>
      <w:proofErr w:type="spellStart"/>
      <w:r w:rsidR="00983FF3">
        <w:t>Vo</w:t>
      </w:r>
      <w:proofErr w:type="spellEnd"/>
      <w:r w:rsidR="00983FF3">
        <w:t>. Bo.</w:t>
      </w:r>
    </w:p>
    <w:p w:rsidR="005D5DF3" w:rsidRDefault="005D5DF3" w:rsidP="00AE7A05">
      <w:pPr>
        <w:autoSpaceDE w:val="0"/>
        <w:autoSpaceDN w:val="0"/>
        <w:adjustRightInd w:val="0"/>
        <w:spacing w:after="0" w:line="240" w:lineRule="auto"/>
        <w:jc w:val="center"/>
      </w:pPr>
    </w:p>
    <w:p w:rsidR="00D22C4E" w:rsidRDefault="00D22C4E" w:rsidP="00983FF3">
      <w:pPr>
        <w:autoSpaceDE w:val="0"/>
        <w:autoSpaceDN w:val="0"/>
        <w:adjustRightInd w:val="0"/>
        <w:spacing w:after="0" w:line="240" w:lineRule="auto"/>
      </w:pPr>
      <w:r>
        <w:t>__________________________________________</w:t>
      </w:r>
      <w:r w:rsidR="00983FF3">
        <w:t xml:space="preserve">                                 ________________________________________</w:t>
      </w:r>
    </w:p>
    <w:p w:rsidR="00B57C24" w:rsidRPr="00AE7A05" w:rsidRDefault="00983FF3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 w:themeColor="text1"/>
          <w:sz w:val="20"/>
          <w:szCs w:val="20"/>
        </w:rPr>
      </w:pPr>
      <w:r>
        <w:rPr>
          <w:rFonts w:ascii="HelveticaNeue" w:hAnsi="HelveticaNeue" w:cs="HelveticaNeue"/>
          <w:color w:val="000000" w:themeColor="text1"/>
          <w:sz w:val="20"/>
          <w:szCs w:val="20"/>
        </w:rPr>
        <w:t xml:space="preserve">                        </w:t>
      </w:r>
      <w:r w:rsidR="00D22C4E" w:rsidRPr="00D22C4E">
        <w:rPr>
          <w:rFonts w:ascii="HelveticaNeue" w:hAnsi="HelveticaNeue" w:cs="HelveticaNeue"/>
          <w:color w:val="000000" w:themeColor="text1"/>
          <w:sz w:val="20"/>
          <w:szCs w:val="20"/>
        </w:rPr>
        <w:t>FIRMA DEL TUTOR</w:t>
      </w:r>
      <w:r>
        <w:rPr>
          <w:rFonts w:ascii="HelveticaNeue" w:hAnsi="HelveticaNeue" w:cs="HelveticaNeue"/>
          <w:color w:val="000000" w:themeColor="text1"/>
          <w:sz w:val="20"/>
          <w:szCs w:val="20"/>
        </w:rPr>
        <w:t xml:space="preserve">                                                                                 COORDINADOR(A</w:t>
      </w:r>
      <w:r w:rsidR="00AE7A05">
        <w:rPr>
          <w:rFonts w:ascii="HelveticaNeue" w:hAnsi="HelveticaNeue" w:cs="HelveticaNeue"/>
          <w:color w:val="000000" w:themeColor="text1"/>
          <w:sz w:val="20"/>
          <w:szCs w:val="20"/>
        </w:rPr>
        <w:t>)</w:t>
      </w:r>
    </w:p>
    <w:p w:rsidR="00B57C24" w:rsidRPr="00B57C24" w:rsidRDefault="00D22C4E" w:rsidP="00D22C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0000" w:themeColor="text1"/>
        </w:rPr>
      </w:pPr>
      <w:r>
        <w:rPr>
          <w:rFonts w:asciiTheme="majorHAnsi" w:hAnsiTheme="majorHAnsi" w:cs="HelveticaNeue"/>
          <w:color w:val="000000" w:themeColor="text1"/>
        </w:rPr>
        <w:t xml:space="preserve">                    </w:t>
      </w:r>
    </w:p>
    <w:sectPr w:rsidR="00B57C24" w:rsidRPr="00B57C24" w:rsidSect="008238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SC8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89E"/>
    <w:rsid w:val="001A6793"/>
    <w:rsid w:val="00326F57"/>
    <w:rsid w:val="00334688"/>
    <w:rsid w:val="003F6FD4"/>
    <w:rsid w:val="0040630D"/>
    <w:rsid w:val="00432724"/>
    <w:rsid w:val="00494CA2"/>
    <w:rsid w:val="004A0A5F"/>
    <w:rsid w:val="004F0195"/>
    <w:rsid w:val="00583C14"/>
    <w:rsid w:val="005D2A95"/>
    <w:rsid w:val="005D5DF3"/>
    <w:rsid w:val="00620632"/>
    <w:rsid w:val="00666386"/>
    <w:rsid w:val="006C1C5C"/>
    <w:rsid w:val="00710820"/>
    <w:rsid w:val="00732113"/>
    <w:rsid w:val="0082389E"/>
    <w:rsid w:val="008507BE"/>
    <w:rsid w:val="008A2670"/>
    <w:rsid w:val="00932EF4"/>
    <w:rsid w:val="00983FF3"/>
    <w:rsid w:val="009A1077"/>
    <w:rsid w:val="009B06DB"/>
    <w:rsid w:val="009D4F28"/>
    <w:rsid w:val="00A2051B"/>
    <w:rsid w:val="00AA484C"/>
    <w:rsid w:val="00AE7A05"/>
    <w:rsid w:val="00B419BF"/>
    <w:rsid w:val="00B57C24"/>
    <w:rsid w:val="00B77200"/>
    <w:rsid w:val="00B932D4"/>
    <w:rsid w:val="00B94CC6"/>
    <w:rsid w:val="00D22C4E"/>
    <w:rsid w:val="00E158D4"/>
    <w:rsid w:val="00EB199F"/>
    <w:rsid w:val="00FB3904"/>
    <w:rsid w:val="00F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1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po.gob.mx" TargetMode="External"/><Relationship Id="rId13" Type="http://schemas.openxmlformats.org/officeDocument/2006/relationships/hyperlink" Target="http://www.inmujeres.gob.mx" TargetMode="External"/><Relationship Id="rId18" Type="http://schemas.openxmlformats.org/officeDocument/2006/relationships/hyperlink" Target="http://directorio.gob.mx/www.php?categoria=3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adic.gob.mx" TargetMode="External"/><Relationship Id="rId12" Type="http://schemas.openxmlformats.org/officeDocument/2006/relationships/hyperlink" Target="http://www.imjuventud.gob.mx" TargetMode="External"/><Relationship Id="rId17" Type="http://schemas.openxmlformats.org/officeDocument/2006/relationships/hyperlink" Target="http://www.sep.gob.mx/work/appsite/probem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xterior.sep.gob.m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ndh.org.mx" TargetMode="External"/><Relationship Id="rId11" Type="http://schemas.openxmlformats.org/officeDocument/2006/relationships/hyperlink" Target="http://www.dif.sip.gob.mx" TargetMode="External"/><Relationship Id="rId5" Type="http://schemas.openxmlformats.org/officeDocument/2006/relationships/hyperlink" Target="http://www.cij.gob.mx" TargetMode="External"/><Relationship Id="rId15" Type="http://schemas.openxmlformats.org/officeDocument/2006/relationships/hyperlink" Target="http://www.educacionespecial.sep.gob.mx" TargetMode="External"/><Relationship Id="rId10" Type="http://schemas.openxmlformats.org/officeDocument/2006/relationships/hyperlink" Target="http://www.conapred.org.m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ensida.salud.gob.mx" TargetMode="External"/><Relationship Id="rId9" Type="http://schemas.openxmlformats.org/officeDocument/2006/relationships/hyperlink" Target="http://www.conafe.gob.mx" TargetMode="External"/><Relationship Id="rId14" Type="http://schemas.openxmlformats.org/officeDocument/2006/relationships/hyperlink" Target="http://www.salud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5077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Marcelino</dc:creator>
  <cp:lastModifiedBy>Marcelino</cp:lastModifiedBy>
  <cp:revision>4</cp:revision>
  <cp:lastPrinted>2011-11-07T15:53:00Z</cp:lastPrinted>
  <dcterms:created xsi:type="dcterms:W3CDTF">2011-11-07T15:33:00Z</dcterms:created>
  <dcterms:modified xsi:type="dcterms:W3CDTF">2011-11-07T15:55:00Z</dcterms:modified>
</cp:coreProperties>
</file>